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836" w:rsidRDefault="00115FED" w:rsidP="00115FED">
      <w:pPr>
        <w:pStyle w:val="Standard"/>
        <w:tabs>
          <w:tab w:val="left" w:pos="-2977"/>
          <w:tab w:val="right" w:pos="4820"/>
        </w:tabs>
        <w:suppressAutoHyphens w:val="0"/>
        <w:spacing w:before="60"/>
        <w:ind w:firstLine="851"/>
        <w:jc w:val="both"/>
        <w:rPr>
          <w:rFonts w:ascii="Arial" w:eastAsia="TimesNewRomanPS-BoldMT" w:hAnsi="Arial"/>
          <w:bCs/>
          <w:sz w:val="22"/>
          <w:szCs w:val="22"/>
        </w:rPr>
      </w:pPr>
      <w:r>
        <w:rPr>
          <w:rFonts w:ascii="Arial" w:eastAsia="TimesNewRomanPS-BoldMT" w:hAnsi="Arial"/>
          <w:bCs/>
          <w:sz w:val="22"/>
          <w:szCs w:val="22"/>
        </w:rPr>
        <w:tab/>
      </w:r>
      <w:r w:rsidR="00E149F7">
        <w:rPr>
          <w:rFonts w:ascii="Arial" w:eastAsia="TimesNewRomanPS-BoldMT" w:hAnsi="Arial"/>
          <w:bCs/>
          <w:sz w:val="22"/>
          <w:szCs w:val="22"/>
        </w:rPr>
        <w:t>На основу спр</w:t>
      </w:r>
      <w:r w:rsidR="00C011F2">
        <w:rPr>
          <w:rFonts w:ascii="Arial" w:eastAsia="TimesNewRomanPS-BoldMT" w:hAnsi="Arial"/>
          <w:bCs/>
          <w:sz w:val="22"/>
          <w:szCs w:val="22"/>
        </w:rPr>
        <w:t>o</w:t>
      </w:r>
      <w:r w:rsidR="00E149F7">
        <w:rPr>
          <w:rFonts w:ascii="Arial" w:eastAsia="TimesNewRomanPS-BoldMT" w:hAnsi="Arial"/>
          <w:bCs/>
          <w:sz w:val="22"/>
          <w:szCs w:val="22"/>
        </w:rPr>
        <w:t xml:space="preserve">ведене јавне набавке у отвореном поступку – </w:t>
      </w:r>
      <w:r w:rsidRPr="00115FED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  <w:lang w:val="sr-Cyrl-RS"/>
        </w:rPr>
        <w:t>н</w:t>
      </w:r>
      <w:r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абавка</w:t>
      </w:r>
      <w:r w:rsidRPr="00115FED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радова</w:t>
      </w:r>
      <w:r w:rsidRPr="00115FED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на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реконструкцији 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  <w:lang w:val="sr-Cyrl-RS"/>
        </w:rPr>
        <w:t>Железничке улице у Зајечару са изградњом атмосферског колектора, ЈН 405-192</w:t>
      </w:r>
      <w:r w:rsidR="007C246E">
        <w:rPr>
          <w:rFonts w:ascii="Arial" w:eastAsia="TimesNewRomanPS-BoldMT" w:hAnsi="Arial" w:cs="Arial"/>
          <w:color w:val="000000"/>
          <w:sz w:val="22"/>
          <w:szCs w:val="22"/>
          <w:lang w:val="sr-Cyrl-RS"/>
        </w:rPr>
        <w:t xml:space="preserve"> </w:t>
      </w:r>
      <w:r w:rsidR="00E149F7">
        <w:rPr>
          <w:rFonts w:ascii="Arial" w:eastAsia="TimesNewRomanPS-BoldMT" w:hAnsi="Arial"/>
          <w:bCs/>
          <w:sz w:val="22"/>
          <w:szCs w:val="22"/>
        </w:rPr>
        <w:t>закључује се</w:t>
      </w:r>
    </w:p>
    <w:p w:rsidR="00EE4836" w:rsidRDefault="00EE4836">
      <w:pPr>
        <w:pStyle w:val="Standard"/>
        <w:spacing w:after="200" w:line="276" w:lineRule="auto"/>
        <w:jc w:val="both"/>
        <w:rPr>
          <w:rFonts w:ascii="Arial" w:eastAsia="TimesNewRomanPS-BoldMT" w:hAnsi="Arial"/>
          <w:bCs/>
          <w:sz w:val="22"/>
          <w:szCs w:val="22"/>
        </w:rPr>
      </w:pPr>
    </w:p>
    <w:p w:rsidR="00EE4836" w:rsidRDefault="00E149F7">
      <w:pPr>
        <w:pStyle w:val="Standard"/>
        <w:spacing w:after="200" w:line="276" w:lineRule="auto"/>
        <w:jc w:val="center"/>
        <w:rPr>
          <w:rFonts w:ascii="Arial" w:eastAsia="TimesNewRomanPS-BoldMT" w:hAnsi="Arial"/>
          <w:b/>
          <w:bCs/>
          <w:sz w:val="22"/>
          <w:szCs w:val="22"/>
        </w:rPr>
      </w:pPr>
      <w:r>
        <w:rPr>
          <w:rFonts w:ascii="Arial" w:eastAsia="TimesNewRomanPS-BoldMT" w:hAnsi="Arial"/>
          <w:b/>
          <w:bCs/>
          <w:sz w:val="22"/>
          <w:szCs w:val="22"/>
        </w:rPr>
        <w:t>УГОВОР</w:t>
      </w:r>
      <w:r>
        <w:rPr>
          <w:rFonts w:ascii="Arial" w:eastAsia="TimesNewRomanPS-BoldMT" w:hAnsi="Arial"/>
          <w:b/>
          <w:bCs/>
          <w:sz w:val="22"/>
          <w:szCs w:val="22"/>
        </w:rPr>
        <w:br/>
      </w:r>
      <w:r w:rsidR="00C011F2">
        <w:rPr>
          <w:rFonts w:ascii="Arial" w:eastAsia="TimesNewRomanPS-BoldMT" w:hAnsi="Arial"/>
          <w:b/>
          <w:bCs/>
          <w:sz w:val="22"/>
          <w:szCs w:val="22"/>
          <w:lang w:val="sr-Latn-RS"/>
        </w:rPr>
        <w:t xml:space="preserve">o </w:t>
      </w:r>
      <w:r>
        <w:rPr>
          <w:rFonts w:ascii="Arial" w:eastAsia="TimesNewRomanPS-BoldMT" w:hAnsi="Arial"/>
          <w:b/>
          <w:bCs/>
          <w:sz w:val="22"/>
          <w:szCs w:val="22"/>
        </w:rPr>
        <w:t xml:space="preserve">извођењу радова </w:t>
      </w:r>
      <w:r w:rsidR="00115FED"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на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реконструкцији 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  <w:lang w:val="sr-Cyrl-RS"/>
        </w:rPr>
        <w:t>Железничке улице у Зајечару са изградњом атмосферског колектора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Уговорне стране :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ListParagraph"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Република Србија –</w:t>
      </w:r>
      <w:r w:rsidR="007C246E">
        <w:rPr>
          <w:rFonts w:ascii="Arial" w:hAnsi="Arial" w:cs="Arial"/>
          <w:b/>
          <w:sz w:val="22"/>
          <w:szCs w:val="22"/>
          <w:lang w:val="sr-Cyrl-R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Градска управа града Зајечара, </w:t>
      </w:r>
      <w:r>
        <w:rPr>
          <w:rFonts w:ascii="Arial" w:hAnsi="Arial" w:cs="Arial"/>
          <w:sz w:val="22"/>
          <w:szCs w:val="22"/>
        </w:rPr>
        <w:t>ПИБ 101757838, МБ 07189923, ЈБКЈС 08105, коју заступа начелник градске управе града Зајечара, Слободан Виденовић, у даљем тексту Наручилац</w:t>
      </w:r>
    </w:p>
    <w:p w:rsidR="00EE4836" w:rsidRDefault="00EE4836">
      <w:pPr>
        <w:pStyle w:val="ListParagraph"/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</w:p>
    <w:p w:rsidR="00EE4836" w:rsidRDefault="00E149F7">
      <w:pPr>
        <w:pStyle w:val="ListParagraph"/>
        <w:numPr>
          <w:ilvl w:val="0"/>
          <w:numId w:val="8"/>
        </w:numPr>
        <w:suppressAutoHyphens w:val="0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___________________________________ </w:t>
      </w:r>
      <w:r>
        <w:rPr>
          <w:rFonts w:ascii="Arial" w:hAnsi="Arial" w:cs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 w:rsidR="00EE4836" w:rsidRDefault="00EE4836">
      <w:pPr>
        <w:pStyle w:val="ListParagraph"/>
        <w:suppressAutoHyphens w:val="0"/>
        <w:spacing w:line="276" w:lineRule="auto"/>
        <w:jc w:val="both"/>
        <w:rPr>
          <w:rFonts w:ascii="Calibri-Bold" w:hAnsi="Calibri-Bold" w:cs="Arial"/>
          <w:b/>
          <w:sz w:val="18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Предмет Уговора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Standard"/>
        <w:spacing w:after="200" w:line="276" w:lineRule="auto"/>
        <w:ind w:firstLine="709"/>
        <w:jc w:val="both"/>
        <w:rPr>
          <w:rFonts w:ascii="Arial" w:eastAsia="TimesNewRomanPS-BoldMT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Уговорне стране констатују да је Наручилац изабрао Извођача као најповољнијег понуђача за извођење радова</w:t>
      </w:r>
      <w:r>
        <w:rPr>
          <w:rFonts w:ascii="Arial" w:eastAsia="TimesNewRomanPS-BoldMT" w:hAnsi="Arial" w:cs="Arial"/>
          <w:color w:val="000000"/>
          <w:sz w:val="21"/>
          <w:szCs w:val="21"/>
        </w:rPr>
        <w:t xml:space="preserve"> </w:t>
      </w:r>
      <w:r w:rsidR="00115FED"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на</w:t>
      </w:r>
      <w:r w:rsidR="00115FED" w:rsidRPr="00115FED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реконструкцији </w:t>
      </w:r>
      <w:r w:rsid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  <w:lang w:val="sr-Cyrl-RS"/>
        </w:rPr>
        <w:t>Железничке улице у Зајечару са изградњом атмосферског колектора</w:t>
      </w:r>
      <w:r w:rsidR="00115FED">
        <w:rPr>
          <w:rFonts w:ascii="Arial" w:eastAsia="TimesNewRomanPS-BoldMT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број 40</w:t>
      </w:r>
      <w:r w:rsidR="00C011F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</w:t>
      </w:r>
      <w:r w:rsidR="007C246E">
        <w:rPr>
          <w:rFonts w:ascii="Arial" w:hAnsi="Arial" w:cs="Arial"/>
          <w:sz w:val="22"/>
          <w:szCs w:val="22"/>
          <w:lang w:val="sr-Cyrl-RS"/>
        </w:rPr>
        <w:t>192</w:t>
      </w:r>
      <w:r>
        <w:rPr>
          <w:rFonts w:ascii="Arial" w:hAnsi="Arial" w:cs="Arial"/>
          <w:sz w:val="22"/>
          <w:szCs w:val="22"/>
        </w:rPr>
        <w:t>.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2.</w:t>
      </w:r>
    </w:p>
    <w:p w:rsidR="00EE4836" w:rsidRDefault="00E149F7">
      <w:pPr>
        <w:pStyle w:val="Standard"/>
        <w:spacing w:after="200"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Предмет Уговора је</w:t>
      </w:r>
      <w:r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Извођење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радова</w:t>
      </w:r>
      <w:r>
        <w:rPr>
          <w:rFonts w:ascii="Arial" w:eastAsia="TimesNewRomanPS-BoldMT" w:hAnsi="Arial" w:cs="Arial"/>
          <w:color w:val="000000"/>
          <w:sz w:val="21"/>
          <w:szCs w:val="21"/>
        </w:rPr>
        <w:t xml:space="preserve"> </w:t>
      </w:r>
      <w:r w:rsidR="00115FED" w:rsidRPr="00115FED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на</w:t>
      </w:r>
      <w:r w:rsidR="00115FED" w:rsidRPr="00115FED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реконструкци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>ј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и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Железничке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улице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у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За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>ј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ечару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са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изград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>њ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ом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атмосферског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 w:rsidR="007C246E" w:rsidRPr="007C246E">
        <w:rPr>
          <w:rFonts w:ascii="Arial" w:eastAsia="Times New Roman" w:hAnsi="Arial" w:cs="Arial" w:hint="eastAsia"/>
          <w:b/>
          <w:bCs/>
          <w:color w:val="000000"/>
          <w:kern w:val="3"/>
          <w:sz w:val="22"/>
          <w:szCs w:val="22"/>
        </w:rPr>
        <w:t>колектора</w:t>
      </w:r>
      <w:r w:rsidR="007C246E" w:rsidRPr="007C246E">
        <w:rPr>
          <w:rFonts w:ascii="Arial" w:eastAsia="Times New Roman" w:hAnsi="Arial" w:cs="Arial"/>
          <w:b/>
          <w:bCs/>
          <w:color w:val="000000"/>
          <w:kern w:val="3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ascii="Arial" w:hAnsi="Arial" w:cs="Arial"/>
          <w:sz w:val="22"/>
          <w:szCs w:val="22"/>
        </w:rPr>
        <w:t>_________________</w:t>
      </w:r>
      <w:r>
        <w:rPr>
          <w:rFonts w:ascii="Arial" w:hAnsi="Arial" w:cs="Arial"/>
          <w:bCs/>
          <w:sz w:val="22"/>
          <w:szCs w:val="22"/>
        </w:rPr>
        <w:t>од ______________________202</w:t>
      </w:r>
      <w:r w:rsidR="007C246E">
        <w:rPr>
          <w:rFonts w:ascii="Arial" w:hAnsi="Arial" w:cs="Arial"/>
          <w:bCs/>
          <w:sz w:val="22"/>
          <w:szCs w:val="22"/>
          <w:lang w:val="sr-Cyrl-RS"/>
        </w:rPr>
        <w:t>5</w:t>
      </w:r>
      <w:r>
        <w:rPr>
          <w:rFonts w:ascii="Arial" w:hAnsi="Arial" w:cs="Arial"/>
          <w:bCs/>
          <w:sz w:val="22"/>
          <w:szCs w:val="22"/>
          <w:lang w:val="sr-Latn-RS"/>
        </w:rPr>
        <w:t>.</w:t>
      </w:r>
      <w:r>
        <w:rPr>
          <w:rFonts w:ascii="Arial" w:hAnsi="Arial" w:cs="Arial"/>
          <w:bCs/>
          <w:sz w:val="22"/>
          <w:szCs w:val="22"/>
        </w:rPr>
        <w:t xml:space="preserve"> године, која је саставни део овог Уговора.</w:t>
      </w:r>
    </w:p>
    <w:p w:rsidR="00EE4836" w:rsidRDefault="00E149F7">
      <w:pPr>
        <w:pStyle w:val="Standard"/>
        <w:spacing w:after="200"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Вредност радова - цена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3.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ascii="Arial" w:hAnsi="Arial" w:cs="Arial"/>
          <w:sz w:val="22"/>
          <w:szCs w:val="22"/>
          <w:lang w:val="sr-Latn-CS"/>
        </w:rPr>
        <w:t>: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 динара без ПДВ-а,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 добијена је на основу јединичних цена из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усвојене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понуде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>Извођача број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____________________________</w:t>
      </w:r>
      <w:r>
        <w:rPr>
          <w:rFonts w:ascii="Arial" w:hAnsi="Arial" w:cs="Arial"/>
          <w:bCs/>
          <w:sz w:val="22"/>
          <w:szCs w:val="22"/>
        </w:rPr>
        <w:t xml:space="preserve">  од ______________________ 202</w:t>
      </w:r>
      <w:r>
        <w:rPr>
          <w:rFonts w:ascii="Arial" w:hAnsi="Arial" w:cs="Arial"/>
          <w:bCs/>
          <w:sz w:val="22"/>
          <w:szCs w:val="22"/>
          <w:lang w:val="sr-Latn-RS"/>
        </w:rPr>
        <w:t>4.</w:t>
      </w:r>
      <w:r>
        <w:rPr>
          <w:rFonts w:ascii="Arial" w:hAnsi="Arial" w:cs="Arial"/>
          <w:bCs/>
          <w:sz w:val="22"/>
          <w:szCs w:val="22"/>
        </w:rPr>
        <w:t>године</w:t>
      </w:r>
    </w:p>
    <w:p w:rsidR="00C011F2" w:rsidRDefault="00E149F7" w:rsidP="00C011F2"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ПДВ-а, која су </w:t>
      </w:r>
      <w:r w:rsidRPr="002761D7">
        <w:rPr>
          <w:rFonts w:ascii="Arial" w:hAnsi="Arial" w:cs="Arial"/>
          <w:b/>
          <w:sz w:val="22"/>
          <w:szCs w:val="22"/>
        </w:rPr>
        <w:t xml:space="preserve">обезбеђена </w:t>
      </w:r>
      <w:r w:rsidRPr="002761D7">
        <w:rPr>
          <w:rFonts w:ascii="Arial" w:hAnsi="Arial"/>
          <w:b/>
          <w:sz w:val="22"/>
          <w:szCs w:val="22"/>
        </w:rPr>
        <w:t xml:space="preserve">на основу Уговора </w:t>
      </w:r>
      <w:r w:rsidR="00115FED" w:rsidRPr="002761D7">
        <w:rPr>
          <w:rFonts w:ascii="Arial" w:hAnsi="Arial"/>
          <w:b/>
          <w:sz w:val="22"/>
          <w:szCs w:val="22"/>
          <w:lang w:val="sr-Cyrl-RS"/>
        </w:rPr>
        <w:t xml:space="preserve">о финансирању пројекта </w:t>
      </w:r>
      <w:r w:rsidR="00C011F2" w:rsidRPr="002761D7">
        <w:rPr>
          <w:rFonts w:ascii="Arial" w:hAnsi="Arial"/>
          <w:b/>
          <w:sz w:val="22"/>
          <w:szCs w:val="22"/>
          <w:lang w:val="sr-Cyrl-RS"/>
        </w:rPr>
        <w:t xml:space="preserve">са </w:t>
      </w:r>
      <w:r w:rsidR="00C011F2" w:rsidRPr="002761D7">
        <w:rPr>
          <w:rFonts w:ascii="Arial" w:hAnsi="Arial"/>
          <w:b/>
          <w:sz w:val="22"/>
          <w:szCs w:val="22"/>
        </w:rPr>
        <w:t>Министарств</w:t>
      </w:r>
      <w:r w:rsidR="00C011F2" w:rsidRPr="002761D7">
        <w:rPr>
          <w:rFonts w:ascii="Arial" w:hAnsi="Arial"/>
          <w:b/>
          <w:sz w:val="22"/>
          <w:szCs w:val="22"/>
          <w:lang w:val="sr-Cyrl-RS"/>
        </w:rPr>
        <w:t>ом</w:t>
      </w:r>
      <w:r w:rsidR="00C011F2" w:rsidRPr="002761D7">
        <w:rPr>
          <w:rFonts w:ascii="Arial" w:hAnsi="Arial"/>
          <w:b/>
          <w:sz w:val="22"/>
          <w:szCs w:val="22"/>
        </w:rPr>
        <w:t xml:space="preserve"> </w:t>
      </w:r>
      <w:r w:rsidR="007C246E">
        <w:rPr>
          <w:rFonts w:ascii="Arial" w:hAnsi="Arial"/>
          <w:b/>
          <w:sz w:val="22"/>
          <w:szCs w:val="22"/>
          <w:lang w:val="sr-Cyrl-RS"/>
        </w:rPr>
        <w:t>привреде.</w:t>
      </w:r>
    </w:p>
    <w:p w:rsidR="00EE4836" w:rsidRPr="00C011F2" w:rsidRDefault="00E149F7" w:rsidP="00C011F2"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Услови и начин плаћања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4.</w:t>
      </w:r>
    </w:p>
    <w:p w:rsidR="007C246E" w:rsidRDefault="00E149F7" w:rsidP="007C246E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bCs/>
          <w:sz w:val="22"/>
          <w:szCs w:val="22"/>
        </w:rPr>
        <w:t>Уговорне стране су сагласне да се плаћање по овом у</w:t>
      </w:r>
      <w:r w:rsidR="007C246E">
        <w:rPr>
          <w:rFonts w:ascii="Arial" w:hAnsi="Arial" w:cs="Arial"/>
          <w:bCs/>
          <w:sz w:val="22"/>
          <w:szCs w:val="22"/>
        </w:rPr>
        <w:t>говору изврши на следећи начин</w:t>
      </w:r>
      <w:r w:rsidR="007C246E">
        <w:rPr>
          <w:rFonts w:ascii="Arial" w:hAnsi="Arial" w:cs="Arial"/>
          <w:bCs/>
          <w:sz w:val="22"/>
          <w:szCs w:val="22"/>
          <w:lang w:val="sr-Cyrl-RS"/>
        </w:rPr>
        <w:t>:</w:t>
      </w:r>
    </w:p>
    <w:p w:rsidR="007C246E" w:rsidRPr="007C246E" w:rsidRDefault="007C246E" w:rsidP="007C246E">
      <w:pPr>
        <w:pStyle w:val="Standard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C246E">
        <w:rPr>
          <w:rFonts w:ascii="Arial" w:eastAsia="Times New Roman" w:hAnsi="Arial" w:cs="Arial"/>
          <w:kern w:val="0"/>
          <w:sz w:val="22"/>
          <w:szCs w:val="22"/>
          <w:lang w:val="sr-Cyrl-RS" w:eastAsia="en-US" w:bidi="ar-SA"/>
        </w:rPr>
        <w:t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надзора, с тим што окончана ситуација мора износити минимум 10% (десет процената) од уговорене вредности.</w:t>
      </w:r>
    </w:p>
    <w:p w:rsidR="007C246E" w:rsidRDefault="007C246E" w:rsidP="007C246E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7C246E" w:rsidRDefault="00E149F7" w:rsidP="007C246E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C246E">
        <w:rPr>
          <w:rFonts w:ascii="Arial" w:hAnsi="Arial" w:cs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 w:rsidR="007C246E" w:rsidRDefault="007C246E" w:rsidP="007C246E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4836" w:rsidRPr="007C246E" w:rsidRDefault="00E149F7" w:rsidP="007C246E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Рок за завршетак радова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5.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ascii="Arial" w:hAnsi="Arial" w:cs="Arial"/>
          <w:sz w:val="22"/>
          <w:szCs w:val="22"/>
          <w:lang w:val="sr-Latn-RS"/>
        </w:rPr>
        <w:t>(</w:t>
      </w:r>
      <w:r>
        <w:rPr>
          <w:rFonts w:ascii="Arial" w:hAnsi="Arial" w:cs="Arial"/>
          <w:sz w:val="22"/>
          <w:szCs w:val="22"/>
        </w:rPr>
        <w:t xml:space="preserve">највише </w:t>
      </w:r>
      <w:r w:rsidR="007C246E">
        <w:rPr>
          <w:rFonts w:ascii="Arial" w:hAnsi="Arial" w:cs="Arial"/>
          <w:sz w:val="22"/>
          <w:szCs w:val="22"/>
          <w:lang w:val="sr-Cyrl-RS"/>
        </w:rPr>
        <w:t>9</w:t>
      </w:r>
      <w:r>
        <w:rPr>
          <w:rFonts w:ascii="Arial" w:hAnsi="Arial" w:cs="Arial"/>
          <w:sz w:val="22"/>
          <w:szCs w:val="22"/>
        </w:rPr>
        <w:t>0 календарских дана), рачунајући од дана увођења у посао.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 w:rsidR="00EE4836" w:rsidRDefault="00E149F7">
      <w:pPr>
        <w:pStyle w:val="ListParagraph"/>
        <w:numPr>
          <w:ilvl w:val="0"/>
          <w:numId w:val="4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 је Наручилац обезбедио Извођачу несметан прилаз градилишту.</w:t>
      </w:r>
    </w:p>
    <w:p w:rsidR="00EE4836" w:rsidRDefault="00E149F7">
      <w:pPr>
        <w:pStyle w:val="ListParagraph"/>
        <w:numPr>
          <w:ilvl w:val="0"/>
          <w:numId w:val="9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да је Наручилац  Решењем одредио стручни надзор.</w:t>
      </w:r>
    </w:p>
    <w:p w:rsidR="00EE4836" w:rsidRDefault="00E149F7">
      <w:pPr>
        <w:pStyle w:val="ListParagraph"/>
        <w:spacing w:line="276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Утврђени рокови су фиксни и не могу се мењати без сагласности Наручиоца.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Члан 6.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Рок за извођење радова се продужава на захтев Извођача:</w:t>
      </w:r>
    </w:p>
    <w:p w:rsidR="00EE4836" w:rsidRDefault="00E149F7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 w:rsidR="00EE4836" w:rsidRDefault="00E149F7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 случају елементарних непогода и дејства више силе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ascii="Arial" w:hAnsi="Arial" w:cs="Arial"/>
          <w:sz w:val="22"/>
          <w:szCs w:val="22"/>
        </w:rPr>
        <w:t>их</w:t>
      </w:r>
      <w:r>
        <w:rPr>
          <w:rFonts w:ascii="Arial" w:hAnsi="Arial" w:cs="Arial"/>
          <w:sz w:val="22"/>
          <w:szCs w:val="22"/>
          <w:lang w:val="ru-RU"/>
        </w:rPr>
        <w:t xml:space="preserve"> трошков</w:t>
      </w:r>
      <w:r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  <w:lang w:val="ru-RU"/>
        </w:rPr>
        <w:t xml:space="preserve"> или посебн</w:t>
      </w:r>
      <w:r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  <w:lang w:val="ru-RU"/>
        </w:rPr>
        <w:t xml:space="preserve"> накнад</w:t>
      </w:r>
      <w:r>
        <w:rPr>
          <w:rFonts w:ascii="Arial" w:hAnsi="Arial" w:cs="Arial"/>
          <w:sz w:val="22"/>
          <w:szCs w:val="22"/>
        </w:rPr>
        <w:t>е.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 w:rsidR="00EE4836" w:rsidRDefault="00EE4836">
      <w:pPr>
        <w:pStyle w:val="Standard"/>
        <w:spacing w:line="276" w:lineRule="auto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Уговорна казна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7.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ascii="Arial" w:hAnsi="Arial" w:cs="Arial"/>
          <w:sz w:val="22"/>
          <w:szCs w:val="22"/>
        </w:rPr>
        <w:t>%</w:t>
      </w:r>
      <w:r>
        <w:rPr>
          <w:rFonts w:ascii="Arial" w:hAnsi="Arial" w:cs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 w:rsidR="00EE4836" w:rsidRDefault="00EE483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Обавезе Извођача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8.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ru-RU"/>
        </w:rPr>
        <w:t>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се обавезује :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</w:t>
      </w:r>
      <w:r>
        <w:rPr>
          <w:rFonts w:ascii="Arial" w:hAnsi="Arial" w:cs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се строго придржава мера заштите на раду;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омогући вршење стручног надзора на објекту;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 w:rsidR="00EE4836" w:rsidRDefault="00E149F7">
      <w:pPr>
        <w:pStyle w:val="Standard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Обавезе Наручиоца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9.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Наручилац се обавезује да</w:t>
      </w:r>
      <w:r>
        <w:rPr>
          <w:rFonts w:ascii="Arial" w:hAnsi="Arial" w:cs="Arial"/>
          <w:sz w:val="22"/>
          <w:szCs w:val="22"/>
          <w:lang w:val="ru-RU"/>
        </w:rPr>
        <w:t xml:space="preserve"> 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ascii="Arial" w:hAnsi="Arial" w:cs="Arial"/>
          <w:sz w:val="22"/>
          <w:szCs w:val="22"/>
        </w:rPr>
        <w:t>ђ</w:t>
      </w:r>
      <w:r>
        <w:rPr>
          <w:rFonts w:ascii="Arial" w:hAnsi="Arial" w:cs="Arial"/>
          <w:sz w:val="22"/>
          <w:szCs w:val="22"/>
          <w:lang w:val="ru-RU"/>
        </w:rPr>
        <w:t>ача, по завршетку радова, прими наведене радове.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ru-RU"/>
        </w:rPr>
        <w:t xml:space="preserve"> преда</w:t>
      </w:r>
      <w:r>
        <w:rPr>
          <w:rFonts w:ascii="Arial" w:hAnsi="Arial" w:cs="Arial"/>
          <w:sz w:val="22"/>
          <w:szCs w:val="22"/>
        </w:rPr>
        <w:t>јући му</w:t>
      </w:r>
      <w:r>
        <w:rPr>
          <w:rFonts w:ascii="Arial" w:hAnsi="Arial" w:cs="Arial"/>
          <w:sz w:val="22"/>
          <w:szCs w:val="22"/>
          <w:lang w:val="ru-RU"/>
        </w:rPr>
        <w:t xml:space="preserve"> инвестиционо-техничк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 документациј</w:t>
      </w:r>
      <w:r>
        <w:rPr>
          <w:rFonts w:ascii="Arial" w:hAnsi="Arial" w:cs="Arial"/>
          <w:sz w:val="22"/>
          <w:szCs w:val="22"/>
        </w:rPr>
        <w:t>у</w:t>
      </w:r>
      <w:r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ascii="Arial" w:hAnsi="Arial" w:cs="Arial"/>
          <w:sz w:val="22"/>
          <w:szCs w:val="22"/>
          <w:lang w:val="ru-RU"/>
        </w:rPr>
        <w:t>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Наручилац  се обавезује да у</w:t>
      </w:r>
      <w:r>
        <w:rPr>
          <w:rFonts w:ascii="Arial" w:hAnsi="Arial" w:cs="Arial"/>
          <w:sz w:val="22"/>
          <w:szCs w:val="22"/>
          <w:lang w:val="sr-Latn-CS"/>
        </w:rPr>
        <w:t>ч</w:t>
      </w:r>
      <w:r>
        <w:rPr>
          <w:rFonts w:ascii="Arial" w:hAnsi="Arial" w:cs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  <w:lang w:val="ru-RU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Гаранције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10.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Гарантни рок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11.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</w:rPr>
        <w:t xml:space="preserve">Извођач је дужан да Наручиоцу поред приликом примопредаје преда </w:t>
      </w:r>
      <w:r w:rsidR="00C011F2">
        <w:rPr>
          <w:rFonts w:ascii="Arial" w:hAnsi="Arial" w:cs="Arial"/>
          <w:sz w:val="22"/>
          <w:szCs w:val="22"/>
        </w:rPr>
        <w:t>банкарску гаранцију</w:t>
      </w:r>
      <w:r>
        <w:rPr>
          <w:rFonts w:ascii="Arial" w:hAnsi="Arial" w:cs="Arial"/>
          <w:sz w:val="22"/>
          <w:szCs w:val="22"/>
        </w:rPr>
        <w:t xml:space="preserve">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 w:rsidR="00EE4836" w:rsidRDefault="00EE4836">
      <w:pPr>
        <w:pStyle w:val="Standard"/>
        <w:spacing w:line="276" w:lineRule="auto"/>
        <w:ind w:left="709"/>
        <w:jc w:val="both"/>
        <w:rPr>
          <w:rFonts w:ascii="Arial" w:hAnsi="Arial"/>
          <w:sz w:val="22"/>
          <w:szCs w:val="22"/>
          <w:lang w:val="ru-RU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Извођење уговорених радова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12.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 w:rsidR="00EE4836" w:rsidRDefault="00EE4836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13.</w:t>
      </w:r>
    </w:p>
    <w:p w:rsidR="00EE4836" w:rsidRDefault="00E149F7" w:rsidP="007C246E">
      <w:pPr>
        <w:pStyle w:val="Standard"/>
        <w:tabs>
          <w:tab w:val="left" w:pos="709"/>
          <w:tab w:val="left" w:pos="1560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Јединичне цене за све позиције из предмера радова усвојене понуде Извођача бр. _________________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од ____________________202</w:t>
      </w:r>
      <w:r w:rsidR="007C246E">
        <w:rPr>
          <w:rFonts w:ascii="Arial" w:hAnsi="Arial" w:cs="Arial"/>
          <w:bCs/>
          <w:color w:val="000000"/>
          <w:sz w:val="22"/>
          <w:szCs w:val="22"/>
          <w:lang w:val="sr-Cyrl-RS"/>
        </w:rPr>
        <w:t>5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године </w:t>
      </w:r>
      <w:r>
        <w:rPr>
          <w:rFonts w:ascii="Arial" w:hAnsi="Arial" w:cs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14.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15.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Примопредаја изведених радова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16.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Комисија сачињава записник о примопредаји.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 w:rsidR="00EE4836" w:rsidRDefault="00EE4836">
      <w:pPr>
        <w:pStyle w:val="Standard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Коначни обрачун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17.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Раскид Уговора</w:t>
      </w:r>
    </w:p>
    <w:p w:rsidR="00EE4836" w:rsidRDefault="00E149F7">
      <w:pPr>
        <w:pStyle w:val="Standard"/>
        <w:spacing w:line="276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18</w:t>
      </w:r>
      <w:r>
        <w:rPr>
          <w:rFonts w:ascii="Arial" w:hAnsi="Arial" w:cs="Arial"/>
          <w:sz w:val="22"/>
          <w:szCs w:val="22"/>
        </w:rPr>
        <w:t>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 w:rsidR="00EE4836" w:rsidRDefault="00E149F7">
      <w:pPr>
        <w:pStyle w:val="Standard"/>
        <w:spacing w:line="276" w:lineRule="auto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Остале одредбе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19.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 w:rsidR="00EE4836" w:rsidRDefault="00EE4836">
      <w:pPr>
        <w:pStyle w:val="Standard"/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20.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Прилози и саставни делови овог Уговора су:</w:t>
      </w:r>
    </w:p>
    <w:p w:rsidR="00EE4836" w:rsidRDefault="00E149F7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понуда Извођача бр. ____________________од __________________.2024 године</w:t>
      </w:r>
    </w:p>
    <w:p w:rsidR="00EE4836" w:rsidRDefault="00E149F7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полиса осигурања градилишта</w:t>
      </w:r>
    </w:p>
    <w:p w:rsidR="00EE4836" w:rsidRDefault="00E149F7">
      <w:pPr>
        <w:pStyle w:val="Standard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>
        <w:rPr>
          <w:rFonts w:ascii="Arial" w:hAnsi="Arial" w:cs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</w:p>
    <w:bookmarkEnd w:id="0"/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21.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Све евентуалне спорове уговорне стране ће решавати споразумно.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 w:rsidR="00EE4836" w:rsidRDefault="00EE4836">
      <w:pPr>
        <w:pStyle w:val="Standard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22.</w:t>
      </w:r>
    </w:p>
    <w:p w:rsidR="00EE4836" w:rsidRDefault="00E149F7">
      <w:pPr>
        <w:pStyle w:val="Standard"/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 Уговор ступа на снагу даном потписа свих уговорних страна.</w:t>
      </w:r>
    </w:p>
    <w:p w:rsidR="00EE4836" w:rsidRDefault="00EE4836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EE4836" w:rsidRDefault="00E149F7">
      <w:pPr>
        <w:pStyle w:val="Standard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Члан 23.</w:t>
      </w:r>
    </w:p>
    <w:p w:rsidR="00EE4836" w:rsidRDefault="00E149F7">
      <w:pPr>
        <w:pStyle w:val="Standard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Овај Уговор је сачињен у четири једнаких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примерака, по два за сваку уговорну страну.</w:t>
      </w:r>
    </w:p>
    <w:p w:rsidR="00EE4836" w:rsidRDefault="00EE4836">
      <w:pPr>
        <w:pStyle w:val="Standard"/>
        <w:rPr>
          <w:rFonts w:ascii="Arial" w:hAnsi="Arial" w:cs="Arial"/>
          <w:bCs/>
          <w:sz w:val="22"/>
          <w:szCs w:val="22"/>
        </w:rPr>
      </w:pPr>
    </w:p>
    <w:tbl>
      <w:tblPr>
        <w:tblW w:w="924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4622"/>
        <w:gridCol w:w="4620"/>
      </w:tblGrid>
      <w:tr w:rsidR="00EE4836">
        <w:tc>
          <w:tcPr>
            <w:tcW w:w="4621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Times New Roman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 w:rsidR="00EE4836">
        <w:tc>
          <w:tcPr>
            <w:tcW w:w="4621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 w:rsidR="00EE4836">
        <w:tc>
          <w:tcPr>
            <w:tcW w:w="4621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</w:p>
        </w:tc>
        <w:tc>
          <w:tcPr>
            <w:tcW w:w="4620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 w:rsidR="00EE4836">
        <w:tc>
          <w:tcPr>
            <w:tcW w:w="4621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Слободан Виденовић, дипл. прав.</w:t>
            </w:r>
          </w:p>
        </w:tc>
        <w:tc>
          <w:tcPr>
            <w:tcW w:w="4620" w:type="dxa"/>
          </w:tcPr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 w:rsidR="00EE4836">
        <w:tc>
          <w:tcPr>
            <w:tcW w:w="4621" w:type="dxa"/>
          </w:tcPr>
          <w:p w:rsidR="00EE4836" w:rsidRDefault="00EE4836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EE4836" w:rsidRDefault="00EE4836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</w:tcPr>
          <w:p w:rsidR="00EE4836" w:rsidRDefault="00EE4836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snapToGrid w:val="0"/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EE4836" w:rsidRDefault="00EE4836">
            <w:pPr>
              <w:pStyle w:val="Standard"/>
              <w:widowControl w:val="0"/>
              <w:pBdr>
                <w:bottom w:val="single" w:sz="12" w:space="1" w:color="000000"/>
              </w:pBdr>
              <w:tabs>
                <w:tab w:val="left" w:pos="0"/>
              </w:tabs>
              <w:ind w:right="-46"/>
              <w:jc w:val="both"/>
              <w:rPr>
                <w:rFonts w:ascii="Arial" w:hAnsi="Arial"/>
                <w:i/>
                <w:sz w:val="22"/>
                <w:szCs w:val="22"/>
              </w:rPr>
            </w:pPr>
          </w:p>
          <w:p w:rsidR="00EE4836" w:rsidRDefault="00E149F7">
            <w:pPr>
              <w:pStyle w:val="Standard"/>
              <w:widowControl w:val="0"/>
              <w:tabs>
                <w:tab w:val="left" w:pos="0"/>
              </w:tabs>
              <w:ind w:right="-46"/>
              <w:jc w:val="center"/>
              <w:rPr>
                <w:rFonts w:ascii="Arial" w:hAnsi="Arial"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 w:rsidR="00EE4836" w:rsidRDefault="00EE4836">
      <w:pPr>
        <w:pStyle w:val="BodyText3"/>
        <w:spacing w:after="0"/>
        <w:rPr>
          <w:rFonts w:ascii="Arial" w:hAnsi="Arial"/>
          <w:color w:val="FF0000"/>
          <w:sz w:val="22"/>
          <w:szCs w:val="22"/>
        </w:rPr>
      </w:pPr>
    </w:p>
    <w:sectPr w:rsidR="00EE4836">
      <w:footerReference w:type="default" r:id="rId7"/>
      <w:pgSz w:w="11906" w:h="16838"/>
      <w:pgMar w:top="1134" w:right="1134" w:bottom="1134" w:left="1134" w:header="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C42" w:rsidRDefault="00971C42">
      <w:pPr>
        <w:rPr>
          <w:rFonts w:hint="eastAsia"/>
        </w:rPr>
      </w:pPr>
      <w:r>
        <w:separator/>
      </w:r>
    </w:p>
  </w:endnote>
  <w:endnote w:type="continuationSeparator" w:id="0">
    <w:p w:rsidR="00971C42" w:rsidRDefault="00971C4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2847980"/>
      <w:docPartObj>
        <w:docPartGallery w:val="Page Numbers (Top of Page)"/>
        <w:docPartUnique/>
      </w:docPartObj>
    </w:sdtPr>
    <w:sdtEndPr/>
    <w:sdtContent>
      <w:p w:rsidR="00EE4836" w:rsidRDefault="00E149F7">
        <w:pPr>
          <w:pStyle w:val="Footer"/>
          <w:jc w:val="right"/>
          <w:rPr>
            <w:rFonts w:hint="eastAsia"/>
          </w:rPr>
        </w:pPr>
        <w: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7C246E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  <w:r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7C246E">
          <w:rPr>
            <w:rFonts w:hint="eastAsia"/>
            <w:b/>
            <w:bCs/>
            <w:noProof/>
            <w:szCs w:val="24"/>
          </w:rPr>
          <w:t>6</w:t>
        </w:r>
        <w:r>
          <w:rPr>
            <w:b/>
            <w:bCs/>
            <w:szCs w:val="24"/>
          </w:rPr>
          <w:fldChar w:fldCharType="end"/>
        </w:r>
      </w:p>
    </w:sdtContent>
  </w:sdt>
  <w:p w:rsidR="00EE4836" w:rsidRDefault="00EE4836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C42" w:rsidRDefault="00971C42">
      <w:pPr>
        <w:rPr>
          <w:rFonts w:hint="eastAsia"/>
        </w:rPr>
      </w:pPr>
      <w:r>
        <w:separator/>
      </w:r>
    </w:p>
  </w:footnote>
  <w:footnote w:type="continuationSeparator" w:id="0">
    <w:p w:rsidR="00971C42" w:rsidRDefault="00971C4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6284F"/>
    <w:multiLevelType w:val="multilevel"/>
    <w:tmpl w:val="3142111C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9C74F17"/>
    <w:multiLevelType w:val="multilevel"/>
    <w:tmpl w:val="D780F7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E384D43"/>
    <w:multiLevelType w:val="multilevel"/>
    <w:tmpl w:val="783AE0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94B3BC5"/>
    <w:multiLevelType w:val="multilevel"/>
    <w:tmpl w:val="71008A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F456D6"/>
    <w:multiLevelType w:val="multilevel"/>
    <w:tmpl w:val="297608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2B0161C"/>
    <w:multiLevelType w:val="hybridMultilevel"/>
    <w:tmpl w:val="DC4E4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574C25"/>
    <w:multiLevelType w:val="multilevel"/>
    <w:tmpl w:val="F3780086"/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1"/>
    <w:lvlOverride w:ilvl="0">
      <w:startOverride w:val="1"/>
    </w:lvlOverride>
  </w:num>
  <w:num w:numId="8">
    <w:abstractNumId w:val="1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836"/>
    <w:rsid w:val="00115FED"/>
    <w:rsid w:val="002761D7"/>
    <w:rsid w:val="00307F6D"/>
    <w:rsid w:val="00724E8B"/>
    <w:rsid w:val="007C246E"/>
    <w:rsid w:val="00971C42"/>
    <w:rsid w:val="00C011F2"/>
    <w:rsid w:val="00E149F7"/>
    <w:rsid w:val="00EE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5D7CC8-B601-4175-8683-AA67BAD31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7z0">
    <w:name w:val="WW8Num17z0"/>
    <w:qFormat/>
    <w:rPr>
      <w:b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eastAsia="Courier New" w:hAnsi="Courier New" w:cs="Courier New"/>
    </w:rPr>
  </w:style>
  <w:style w:type="character" w:customStyle="1" w:styleId="WW8Num19z2">
    <w:name w:val="WW8Num19z2"/>
    <w:qFormat/>
    <w:rPr>
      <w:rFonts w:ascii="Wingdings" w:eastAsia="Wingdings" w:hAnsi="Wingdings" w:cs="Wingdings"/>
    </w:rPr>
  </w:style>
  <w:style w:type="character" w:customStyle="1" w:styleId="WW8Num19z3">
    <w:name w:val="WW8Num19z3"/>
    <w:qFormat/>
    <w:rPr>
      <w:rFonts w:ascii="Symbol" w:eastAsia="Symbol" w:hAnsi="Symbol" w:cs="Symbol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styleId="BodyText3">
    <w:name w:val="Body Text 3"/>
    <w:basedOn w:val="Standard"/>
    <w:qFormat/>
    <w:pPr>
      <w:spacing w:after="120" w:line="10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/>
    </w:p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enter" w:pos="4680"/>
        <w:tab w:val="right" w:pos="9360"/>
      </w:tabs>
    </w:pPr>
    <w:rPr>
      <w:szCs w:val="21"/>
    </w:rPr>
  </w:style>
  <w:style w:type="numbering" w:customStyle="1" w:styleId="WW8Num17">
    <w:name w:val="WW8Num17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2245</Words>
  <Characters>12803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2</cp:revision>
  <dcterms:created xsi:type="dcterms:W3CDTF">2025-05-23T20:46:00Z</dcterms:created>
  <dcterms:modified xsi:type="dcterms:W3CDTF">2025-05-23T20:46:00Z</dcterms:modified>
  <dc:language>en-US</dc:language>
</cp:coreProperties>
</file>